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5060" w14:textId="77777777" w:rsidR="00B84C00" w:rsidRDefault="00B84C00" w:rsidP="00DF3D69">
      <w:pPr>
        <w:pStyle w:val="Hoofdtekst"/>
        <w:jc w:val="both"/>
      </w:pPr>
    </w:p>
    <w:p w14:paraId="21063F4E" w14:textId="77777777" w:rsidR="00B84C00" w:rsidRDefault="00EC6C86" w:rsidP="00DF3D69">
      <w:pPr>
        <w:pStyle w:val="Koptekst3"/>
        <w:jc w:val="both"/>
        <w:rPr>
          <w:b/>
          <w:bCs/>
        </w:rPr>
      </w:pPr>
      <w:r>
        <w:rPr>
          <w:b/>
          <w:bCs/>
        </w:rPr>
        <w:t>Stichting GeWoon - Activiteiten</w:t>
      </w:r>
    </w:p>
    <w:p w14:paraId="07B7514E" w14:textId="77777777" w:rsidR="00B84C00" w:rsidRDefault="00B84C00" w:rsidP="00DF3D69">
      <w:pPr>
        <w:pStyle w:val="Hoofdtekst"/>
        <w:jc w:val="both"/>
      </w:pPr>
    </w:p>
    <w:p w14:paraId="1EB6D922" w14:textId="77777777" w:rsidR="00B84C00" w:rsidRDefault="00EC6C86" w:rsidP="00DF3D69">
      <w:pPr>
        <w:pStyle w:val="Koptekst3"/>
        <w:jc w:val="both"/>
        <w:rPr>
          <w:b/>
          <w:bCs/>
          <w:i/>
          <w:iCs/>
          <w:sz w:val="22"/>
          <w:szCs w:val="22"/>
        </w:rPr>
      </w:pPr>
      <w:r>
        <w:rPr>
          <w:b/>
          <w:bCs/>
          <w:i/>
          <w:iCs/>
          <w:sz w:val="22"/>
          <w:szCs w:val="22"/>
        </w:rPr>
        <w:t>ALGEMEEN</w:t>
      </w:r>
    </w:p>
    <w:p w14:paraId="67B49EE1" w14:textId="3E229AB0" w:rsidR="00B84C00" w:rsidRDefault="00EC6C86" w:rsidP="00DF3D69">
      <w:pPr>
        <w:pStyle w:val="Koptekst3"/>
        <w:jc w:val="both"/>
      </w:pPr>
      <w:r>
        <w:rPr>
          <w:i/>
          <w:iCs/>
          <w:sz w:val="22"/>
          <w:szCs w:val="22"/>
        </w:rPr>
        <w:t>Doelstelling (statutair) - Wat wil de instelling bereiken?</w:t>
      </w:r>
    </w:p>
    <w:p w14:paraId="173FFA0E" w14:textId="509521F6"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r>
        <w:rPr>
          <w:color w:val="000000"/>
          <w:kern w:val="2"/>
          <w:u w:val="none" w:color="000000"/>
        </w:rPr>
        <w:t>Statutaire doelstelling (art. 2) van Stichting GeWoon is op basis van een ouder/woon-initiatief “het exploiteren van een woonvoorziening voor gehandicapten, in het bijzonder het verschaffen van woonruimte en verzorging aan gehandicapten”. Doel en missie is het voorzien in de woonbehoefte, gezamenlijke huishouding, verzorging en begeleiding op maat ten behoeve van (inmiddels) volwassen bewoners.</w:t>
      </w:r>
    </w:p>
    <w:p w14:paraId="0C68962C" w14:textId="0444B3E9"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r>
        <w:rPr>
          <w:color w:val="000000"/>
          <w:kern w:val="2"/>
          <w:u w:val="none" w:color="000000"/>
        </w:rPr>
        <w:t>Uitgangspunt is het realiseren van een woonvoorziening midden in de samenleving, met zorg en begeleiding op het moment dat de bewoners thuis zijn en de noodzakelijke faciliteiten in de nabije omgeving. Dit betekent ook dat de stichting als doel heeft, zonder winstoogmerk, een doelmatige en praktische organisatie te realiseren en in stand te houden, waardoor toekomstige financiering en het aanbieden van wonen, zorg en dagbesteding geborgd kunnen blijven.</w:t>
      </w:r>
    </w:p>
    <w:p w14:paraId="2355DA79" w14:textId="5AB6A771"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r>
        <w:rPr>
          <w:color w:val="000000"/>
          <w:kern w:val="2"/>
          <w:u w:val="none" w:color="000000"/>
        </w:rPr>
        <w:t>Dit alles gebeurt in samenwerking met de familie (wettelijke vertegenwoordiger), zorgverlener (thans WoonDroomZorg) en andere betrokkenen uit de sociale (sport en cultuur) omgeving van de bewoner en tegen de achtergrond van een veranderende samenleving en beleidsomgeving, waar wijzigingen in wetgeving rondom zorg, de financiering van zorg en de uitvoeringsinstanties een rol spelen en soms het voortbestaan van ouderinitiatieven onder druk staat.</w:t>
      </w:r>
    </w:p>
    <w:p w14:paraId="2FAB082F" w14:textId="77777777" w:rsidR="00B84C00" w:rsidRDefault="00B84C00"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color="000000"/>
        </w:rPr>
      </w:pPr>
    </w:p>
    <w:p w14:paraId="4F65BDB4" w14:textId="16DEB990" w:rsidR="00B84C00" w:rsidRDefault="00EC6C86" w:rsidP="00DF3D69">
      <w:pPr>
        <w:pStyle w:val="Koptekst3"/>
        <w:jc w:val="both"/>
        <w:rPr>
          <w:i/>
          <w:iCs/>
          <w:sz w:val="22"/>
          <w:szCs w:val="22"/>
        </w:rPr>
      </w:pPr>
      <w:r>
        <w:rPr>
          <w:i/>
          <w:iCs/>
          <w:sz w:val="22"/>
          <w:szCs w:val="22"/>
        </w:rPr>
        <w:t>Welke werkzaamheden?</w:t>
      </w:r>
    </w:p>
    <w:p w14:paraId="0D2B78F0" w14:textId="09E25F8E" w:rsidR="00B84C00" w:rsidRDefault="00EC6C86" w:rsidP="00DF3D69">
      <w:pPr>
        <w:pStyle w:val="Hoofdtekst"/>
        <w:jc w:val="both"/>
      </w:pPr>
      <w:r>
        <w:t xml:space="preserve">Tot de reguliere werkzaamheden behoren het inrichten, beheer en onderhoud van de algemene ruimte w.o. eetruimte, keuken, logeerkamer annex werkruimte, berging.  Hiertoe worden door het bestuur contacten onderhouden met zorgverleners en leveranciers </w:t>
      </w:r>
      <w:r w:rsidR="00A4410F">
        <w:t>en ook</w:t>
      </w:r>
      <w:r>
        <w:t xml:space="preserve"> met ouders/familie en betrokkenen uit de sociale</w:t>
      </w:r>
      <w:r w:rsidR="00DF3D69">
        <w:t xml:space="preserve">- </w:t>
      </w:r>
      <w:r>
        <w:t>en werkomgeving. Voorts alle taken die voortvloeien uit de</w:t>
      </w:r>
      <w:r w:rsidR="00DF3D69">
        <w:t xml:space="preserve"> </w:t>
      </w:r>
      <w:r w:rsidR="006E3036">
        <w:t>huurovereenkomst</w:t>
      </w:r>
      <w:r>
        <w:t xml:space="preserve"> met de coöperatie Rijswijk Wonen.</w:t>
      </w:r>
    </w:p>
    <w:p w14:paraId="1958D657" w14:textId="77777777" w:rsidR="00DF3D69" w:rsidRDefault="00DF3D69" w:rsidP="00DF3D69">
      <w:pPr>
        <w:pStyle w:val="Hoofdtekst"/>
        <w:jc w:val="both"/>
      </w:pPr>
    </w:p>
    <w:p w14:paraId="2A9B7303" w14:textId="1A81C191" w:rsidR="00B84C00" w:rsidRDefault="00EC6C86" w:rsidP="00DF3D69">
      <w:pPr>
        <w:pStyle w:val="Hoofdtekst"/>
        <w:jc w:val="both"/>
      </w:pPr>
      <w:r>
        <w:t>Maandelijks worden zorgadministratie</w:t>
      </w:r>
      <w:r w:rsidR="00DF3D69">
        <w:t xml:space="preserve"> </w:t>
      </w:r>
      <w:r>
        <w:t xml:space="preserve">taken uitgevoerd, zoals calculatie, facturatie en kwaliteitscontrole, gebaseerd op individuele persoonsgebonden budgetten en t.b.v. de inhuur van </w:t>
      </w:r>
      <w:r>
        <w:lastRenderedPageBreak/>
        <w:t>professionele zorg/begeleiding (via zorgverlener)</w:t>
      </w:r>
      <w:r w:rsidRPr="00DF3D69">
        <w:t xml:space="preserve"> en </w:t>
      </w:r>
      <w:r>
        <w:t>(huishoudelijke) ondersteuning. Incidenteel gaat het om activiteiten n.a.v. de beleidsuitvoering van overheid, gemeenten, woningcorporatie en nutsvoorzieningen. Dit zowel als reactie op dan wel als vorm van belangenbehartiging voor de bewoners.</w:t>
      </w:r>
    </w:p>
    <w:p w14:paraId="2F6B3024" w14:textId="77777777" w:rsidR="00DF3D69" w:rsidRDefault="00DF3D69" w:rsidP="00DF3D69">
      <w:pPr>
        <w:pStyle w:val="Hoofdtekst"/>
        <w:jc w:val="both"/>
      </w:pPr>
    </w:p>
    <w:p w14:paraId="2897F7D5" w14:textId="7EEB9976" w:rsidR="00B84C00" w:rsidRDefault="00EC6C86" w:rsidP="00DF3D69">
      <w:pPr>
        <w:pStyle w:val="Hoofdtekst"/>
        <w:jc w:val="both"/>
      </w:pPr>
      <w:r>
        <w:t>Tenslotte worden de periodiek voorkomende statutaire bestuurstaken verricht.</w:t>
      </w:r>
    </w:p>
    <w:p w14:paraId="690B73A1" w14:textId="77777777" w:rsidR="00B84C00" w:rsidRDefault="00B84C00" w:rsidP="00DF3D69">
      <w:pPr>
        <w:pStyle w:val="Hoofdtekst"/>
        <w:jc w:val="both"/>
      </w:pPr>
    </w:p>
    <w:p w14:paraId="324198A7" w14:textId="77777777" w:rsidR="00DF3D69" w:rsidRDefault="00DF3D69" w:rsidP="00DF3D69">
      <w:pPr>
        <w:pStyle w:val="Hoofdtekst"/>
        <w:jc w:val="both"/>
      </w:pPr>
    </w:p>
    <w:p w14:paraId="62E938BD" w14:textId="77777777" w:rsidR="00DF3D69" w:rsidRDefault="00DF3D69" w:rsidP="00DF3D69">
      <w:pPr>
        <w:pStyle w:val="Hoofdtekst"/>
        <w:jc w:val="both"/>
      </w:pPr>
    </w:p>
    <w:p w14:paraId="3A30B933" w14:textId="77777777" w:rsidR="00DF3D69" w:rsidRDefault="00DF3D69" w:rsidP="00DF3D69">
      <w:pPr>
        <w:pStyle w:val="Hoofdtekst"/>
        <w:jc w:val="both"/>
      </w:pPr>
    </w:p>
    <w:p w14:paraId="2C1CAE90" w14:textId="77777777" w:rsidR="00DF3D69" w:rsidRDefault="00DF3D69" w:rsidP="00DF3D69">
      <w:pPr>
        <w:pStyle w:val="Hoofdtekst"/>
        <w:jc w:val="both"/>
      </w:pPr>
    </w:p>
    <w:p w14:paraId="3295CCD8" w14:textId="77777777" w:rsidR="00DF3D69" w:rsidRDefault="00DF3D69" w:rsidP="00DF3D69">
      <w:pPr>
        <w:pStyle w:val="Hoofdtekst"/>
        <w:jc w:val="both"/>
      </w:pPr>
    </w:p>
    <w:p w14:paraId="30E490D8" w14:textId="77777777" w:rsidR="00DF3D69" w:rsidRDefault="00DF3D69" w:rsidP="00DF3D69">
      <w:pPr>
        <w:pStyle w:val="Hoofdtekst"/>
        <w:jc w:val="both"/>
      </w:pPr>
    </w:p>
    <w:p w14:paraId="775FCBBD" w14:textId="4519DFB0" w:rsidR="00B84C00" w:rsidRDefault="00EC6C86" w:rsidP="00DF3D69">
      <w:pPr>
        <w:pStyle w:val="Koptekst3"/>
        <w:jc w:val="both"/>
        <w:rPr>
          <w:i/>
          <w:iCs/>
          <w:sz w:val="22"/>
          <w:szCs w:val="22"/>
        </w:rPr>
      </w:pPr>
      <w:r>
        <w:rPr>
          <w:i/>
          <w:iCs/>
          <w:sz w:val="22"/>
          <w:szCs w:val="22"/>
        </w:rPr>
        <w:t>Hoe krijgt de</w:t>
      </w:r>
      <w:r w:rsidRPr="00DF3D69">
        <w:rPr>
          <w:i/>
          <w:iCs/>
          <w:color w:val="FF0000"/>
          <w:sz w:val="22"/>
          <w:szCs w:val="22"/>
        </w:rPr>
        <w:t xml:space="preserve"> </w:t>
      </w:r>
      <w:r w:rsidR="00A4410F" w:rsidRPr="00A4410F">
        <w:rPr>
          <w:i/>
          <w:iCs/>
          <w:sz w:val="22"/>
          <w:szCs w:val="22"/>
        </w:rPr>
        <w:t>stichting</w:t>
      </w:r>
      <w:r w:rsidRPr="00A4410F">
        <w:rPr>
          <w:i/>
          <w:iCs/>
          <w:sz w:val="22"/>
          <w:szCs w:val="22"/>
        </w:rPr>
        <w:t xml:space="preserve"> </w:t>
      </w:r>
      <w:r>
        <w:rPr>
          <w:i/>
          <w:iCs/>
          <w:sz w:val="22"/>
          <w:szCs w:val="22"/>
        </w:rPr>
        <w:t>inkomsten?</w:t>
      </w:r>
    </w:p>
    <w:p w14:paraId="31181336" w14:textId="2C4283ED"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proofErr w:type="gramStart"/>
      <w:r>
        <w:rPr>
          <w:color w:val="000000"/>
          <w:kern w:val="2"/>
          <w:u w:val="none" w:color="000000"/>
        </w:rPr>
        <w:t>Conform</w:t>
      </w:r>
      <w:proofErr w:type="gramEnd"/>
      <w:r>
        <w:rPr>
          <w:color w:val="000000"/>
          <w:kern w:val="2"/>
          <w:u w:val="none" w:color="000000"/>
        </w:rPr>
        <w:t xml:space="preserve"> art. 4 Statuten bestaat het (te verkrijgen) vermogen van de Stichting uit: a) de bijdragen van bewoners; b) de voor haar diensten verkregen vergoeding; c) de bijdragen van donateurs; d) hetgeen wordt verkregen uit subsidies, schenkingen, legaten, erfstellingen en uit georganiseerde activiteiten en e) alle andere baten.</w:t>
      </w:r>
    </w:p>
    <w:p w14:paraId="03A5DAB5" w14:textId="0AE8BA2B"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proofErr w:type="gramStart"/>
      <w:r>
        <w:rPr>
          <w:color w:val="000000"/>
          <w:kern w:val="2"/>
          <w:u w:val="none" w:color="000000"/>
        </w:rPr>
        <w:t>Thans</w:t>
      </w:r>
      <w:proofErr w:type="gramEnd"/>
      <w:r>
        <w:rPr>
          <w:color w:val="000000"/>
          <w:kern w:val="2"/>
          <w:u w:val="none" w:color="000000"/>
        </w:rPr>
        <w:t xml:space="preserve"> bestaat het overgrote deel van de inkomsten uit subsidies van de overheid in de vorm van zgn. toeslagen wooninitiatieven (pgb/WLZ) en uit ad hoc bijdragen of giften van bewoners (via bewindvoerder) en familie. Een gering bedrag (ong. 5%) wordt verkregen uit bijdragen van donateurs en sponsors.</w:t>
      </w:r>
    </w:p>
    <w:p w14:paraId="0CC40E4D" w14:textId="77777777" w:rsidR="00B84C00" w:rsidRDefault="00EC6C86" w:rsidP="00DF3D69">
      <w:pPr>
        <w:pStyle w:val="Koptekst3"/>
        <w:jc w:val="both"/>
        <w:rPr>
          <w:i/>
          <w:iCs/>
          <w:sz w:val="22"/>
          <w:szCs w:val="22"/>
        </w:rPr>
      </w:pPr>
      <w:r>
        <w:rPr>
          <w:i/>
          <w:iCs/>
          <w:sz w:val="22"/>
          <w:szCs w:val="22"/>
        </w:rPr>
        <w:t>Op welke manier en aan welke doelen worden inkomsten besteed?</w:t>
      </w:r>
    </w:p>
    <w:p w14:paraId="58654A75" w14:textId="13594148" w:rsidR="00B84C00" w:rsidRDefault="00EC6C86" w:rsidP="00DF3D69">
      <w:pPr>
        <w:jc w:val="both"/>
        <w:rPr>
          <w:color w:val="000000"/>
          <w:u w:val="none"/>
        </w:rPr>
      </w:pPr>
      <w:r>
        <w:rPr>
          <w:color w:val="000000"/>
          <w:u w:val="none"/>
        </w:rPr>
        <w:t xml:space="preserve">Alle inkomende middelen worden besteed aan bovengenoemde reguliere beheers- en onderhoudstaken en daarmee gemoeide kosten zoals huur, energie, </w:t>
      </w:r>
      <w:r w:rsidR="006E3036">
        <w:rPr>
          <w:color w:val="000000"/>
          <w:u w:val="none"/>
        </w:rPr>
        <w:t>ICT</w:t>
      </w:r>
      <w:r>
        <w:rPr>
          <w:color w:val="000000"/>
          <w:u w:val="none"/>
        </w:rPr>
        <w:t xml:space="preserve">-voorzieningen. Bij uitzondering wordt bijgedragen aan sociale en/of recreatieve activiteiten van bewoners en naaste kring, zoals jubilea en evenementen. </w:t>
      </w:r>
      <w:proofErr w:type="gramStart"/>
      <w:r>
        <w:rPr>
          <w:color w:val="000000"/>
          <w:u w:val="none"/>
        </w:rPr>
        <w:t>Tevens</w:t>
      </w:r>
      <w:proofErr w:type="gramEnd"/>
      <w:r>
        <w:rPr>
          <w:color w:val="000000"/>
          <w:u w:val="none"/>
        </w:rPr>
        <w:t xml:space="preserve"> wordt een reservefonds/buffer opgebouwd.</w:t>
      </w:r>
    </w:p>
    <w:p w14:paraId="40E643F8" w14:textId="0ECBE7D4" w:rsidR="00B84C00" w:rsidRDefault="00EC6C86" w:rsidP="00DF3D69">
      <w:pPr>
        <w:pStyle w:val="Koptekst3"/>
        <w:jc w:val="both"/>
      </w:pPr>
      <w:r>
        <w:rPr>
          <w:i/>
          <w:iCs/>
          <w:sz w:val="22"/>
          <w:szCs w:val="22"/>
        </w:rPr>
        <w:t>Op welke manier wordt vermogen aangehouden.</w:t>
      </w:r>
    </w:p>
    <w:p w14:paraId="5CCA5649" w14:textId="1464AD9F"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r>
        <w:rPr>
          <w:color w:val="000000"/>
          <w:kern w:val="2"/>
          <w:u w:val="none" w:color="000000"/>
        </w:rPr>
        <w:t xml:space="preserve">De stichting beheert haar vermogen door het aan te houden in de vorm van een zakelijke bankrekening en spaarrekening. Voor een gerichte en doeltreffende besteding van gelden wordt een boekhouding gevoerd en een financiële planning voor een bepaalde periode opgesteld. Er wordt een financiële reserve aangehouden als buffer voor onvoorziene omstandigheden, als </w:t>
      </w:r>
      <w:r>
        <w:rPr>
          <w:color w:val="000000"/>
          <w:kern w:val="2"/>
          <w:u w:val="none" w:color="000000"/>
        </w:rPr>
        <w:lastRenderedPageBreak/>
        <w:t>vervangingsbehoefte voor inventaris/inrichting en ter overbrugging van leegstand bij ev. vertrek en/of wisseling van bewoner</w:t>
      </w:r>
      <w:r w:rsidR="00784BDB">
        <w:rPr>
          <w:color w:val="000000"/>
          <w:kern w:val="2"/>
          <w:u w:val="none" w:color="000000"/>
        </w:rPr>
        <w:t xml:space="preserve">s. Streefbedrag is rond de 9k. </w:t>
      </w:r>
      <w:r w:rsidRPr="00DF3D69">
        <w:rPr>
          <w:color w:val="FF0000"/>
          <w:kern w:val="2"/>
          <w:u w:val="none" w:color="000000"/>
        </w:rPr>
        <w:t xml:space="preserve"> </w:t>
      </w:r>
    </w:p>
    <w:p w14:paraId="595D1C83" w14:textId="1D3ABDD8" w:rsidR="00B84C00" w:rsidRDefault="00EC6C86" w:rsidP="00DF3D69">
      <w:pPr>
        <w:pStyle w:val="Koptekst3"/>
        <w:jc w:val="both"/>
        <w:rPr>
          <w:i/>
          <w:iCs/>
          <w:sz w:val="22"/>
          <w:szCs w:val="22"/>
        </w:rPr>
      </w:pPr>
      <w:r>
        <w:rPr>
          <w:i/>
          <w:iCs/>
          <w:sz w:val="22"/>
          <w:szCs w:val="22"/>
        </w:rPr>
        <w:t>Beloningsbeleid</w:t>
      </w:r>
    </w:p>
    <w:p w14:paraId="641BC04E" w14:textId="77777777" w:rsidR="00B84C00" w:rsidRDefault="00EC6C86" w:rsidP="00DF3D69">
      <w:pPr>
        <w:jc w:val="both"/>
        <w:rPr>
          <w:color w:val="000000"/>
          <w:u w:val="none"/>
        </w:rPr>
      </w:pPr>
      <w:r>
        <w:rPr>
          <w:color w:val="000000"/>
          <w:u w:val="none"/>
        </w:rPr>
        <w:t xml:space="preserve">De stichting heeft </w:t>
      </w:r>
      <w:proofErr w:type="gramStart"/>
      <w:r>
        <w:rPr>
          <w:color w:val="000000"/>
          <w:u w:val="none"/>
        </w:rPr>
        <w:t>thans</w:t>
      </w:r>
      <w:proofErr w:type="gramEnd"/>
      <w:r>
        <w:rPr>
          <w:color w:val="000000"/>
          <w:u w:val="none"/>
        </w:rPr>
        <w:t xml:space="preserve"> - en in de toekomst - geen betaalde personen werkzaam en in dienst, waardoor er geen sprake is van een algemeen of specifiek beloningsbeleid. In voorkomende gevallen wordt aan personen een onkostenvergoeding verstrekt.</w:t>
      </w:r>
    </w:p>
    <w:p w14:paraId="6E8A8BF0" w14:textId="77777777" w:rsidR="00B84C00" w:rsidRDefault="00EC6C86" w:rsidP="00DF3D69">
      <w:pPr>
        <w:pStyle w:val="Koptekst3"/>
        <w:jc w:val="both"/>
        <w:rPr>
          <w:b/>
          <w:bCs/>
          <w:i/>
          <w:iCs/>
          <w:sz w:val="22"/>
          <w:szCs w:val="22"/>
        </w:rPr>
      </w:pPr>
      <w:r>
        <w:rPr>
          <w:b/>
          <w:bCs/>
          <w:i/>
          <w:iCs/>
          <w:sz w:val="22"/>
          <w:szCs w:val="22"/>
        </w:rPr>
        <w:t>2023: ACTIVITEITEN (ACTUEEL VERSLAG)</w:t>
      </w:r>
    </w:p>
    <w:p w14:paraId="54277411" w14:textId="77777777" w:rsidR="00B84C00" w:rsidRDefault="00B84C00" w:rsidP="00DF3D69">
      <w:pPr>
        <w:pStyle w:val="Hoofdtekst"/>
        <w:jc w:val="both"/>
      </w:pPr>
    </w:p>
    <w:p w14:paraId="089C9003" w14:textId="5931DC1B" w:rsidR="00B84C00" w:rsidRDefault="00EC6C86" w:rsidP="00DF3D69">
      <w:pPr>
        <w:pStyle w:val="Hoofdtekst"/>
        <w:jc w:val="both"/>
      </w:pPr>
      <w:r>
        <w:t>Het eerste halfjaar van 2023 stond in het teken van het traject</w:t>
      </w:r>
      <w:r w:rsidR="00DF3D69">
        <w:t>:</w:t>
      </w:r>
      <w:r>
        <w:t xml:space="preserve"> voorbereiding en verhuizing van de locatie Fijnjekade in het centrum van Den Haag naar een locatie in de zgn. Energiewijk in Rijswijk. Eind maart heeft het bestuur hiertoe een samenwerkingsovereenkomst en een huurcontract met Rijswijk Wonen onderhandeld en getekend.</w:t>
      </w:r>
    </w:p>
    <w:p w14:paraId="711479BA" w14:textId="77777777" w:rsidR="00DF3D69" w:rsidRDefault="00DF3D69" w:rsidP="00DF3D69">
      <w:pPr>
        <w:pStyle w:val="Hoofdtekst"/>
        <w:jc w:val="both"/>
      </w:pPr>
    </w:p>
    <w:p w14:paraId="794D82C7" w14:textId="44528B74" w:rsidR="00B84C00" w:rsidRDefault="00EC6C86" w:rsidP="00DF3D69">
      <w:pPr>
        <w:pStyle w:val="Hoofdtekst"/>
        <w:jc w:val="both"/>
      </w:pPr>
      <w:r>
        <w:t xml:space="preserve">Diverse concrete acties zijn ondernomen gericht op de boedelscheiding, het achterlaten en schoon opleveren van de oude woonsituatie en op het tot stand brengen, </w:t>
      </w:r>
      <w:r w:rsidR="00A4410F">
        <w:t>en ook</w:t>
      </w:r>
      <w:r>
        <w:t xml:space="preserve"> het inrichten en verhuizen naar de nieuwe bewoning bestaande uit vier aparte studio’s en een algemene gezamenlijke ruimte. Dit gebeurde door de gezamenlijke bijdragen van stichtingsbestuur en ouders/bewoners en het gebruik maken van de inzet van diverse </w:t>
      </w:r>
      <w:r w:rsidR="00DF3D69">
        <w:t>vrijwilligers.</w:t>
      </w:r>
    </w:p>
    <w:p w14:paraId="776AA2A0" w14:textId="77777777" w:rsidR="00DF3D69" w:rsidRDefault="00DF3D69" w:rsidP="00DF3D69">
      <w:pPr>
        <w:pStyle w:val="Hoofdtekst"/>
        <w:jc w:val="both"/>
      </w:pPr>
    </w:p>
    <w:p w14:paraId="2D9EF545" w14:textId="4AF36B5D" w:rsidR="00B84C00" w:rsidRDefault="00EC6C86" w:rsidP="00DF3D69">
      <w:pPr>
        <w:pStyle w:val="Hoofdtekst"/>
        <w:jc w:val="both"/>
      </w:pPr>
      <w:r>
        <w:t>Voor de financiering van de inrichting is nieuw kapitaal aangetrokken (</w:t>
      </w:r>
      <w:r>
        <w:rPr>
          <w:lang w:val="pt-PT"/>
        </w:rPr>
        <w:t>€</w:t>
      </w:r>
      <w:r>
        <w:t>20.000), deels verkregen door donaties. De rest van het jaar werd het merendeel van de activiteiten besteed aan de adequate en duurzame inrichting van de gezamenlijke ruimtes (woonkamer, keuken, logeerkamer) door die te voorzien van meubels, kasten, aansluitingen, apparatuur en andere gebruiksvoorwerpen.</w:t>
      </w:r>
    </w:p>
    <w:p w14:paraId="46341DF9" w14:textId="77777777" w:rsidR="00B84C00" w:rsidRDefault="00B84C00" w:rsidP="00DF3D69">
      <w:pPr>
        <w:pStyle w:val="Hoofdtekst"/>
        <w:jc w:val="both"/>
      </w:pPr>
    </w:p>
    <w:p w14:paraId="506FFB65" w14:textId="77777777" w:rsidR="00DF3D69" w:rsidRDefault="00DF3D69" w:rsidP="00DF3D69">
      <w:pPr>
        <w:pStyle w:val="Hoofdtekst"/>
        <w:jc w:val="both"/>
      </w:pPr>
    </w:p>
    <w:p w14:paraId="3689DF96" w14:textId="77777777" w:rsidR="00DF3D69" w:rsidRDefault="00DF3D69" w:rsidP="00DF3D69">
      <w:pPr>
        <w:pStyle w:val="Hoofdtekst"/>
        <w:jc w:val="both"/>
      </w:pPr>
    </w:p>
    <w:p w14:paraId="586EC55A" w14:textId="695DBAE3" w:rsidR="00B84C00" w:rsidRDefault="00EC6C86" w:rsidP="00DF3D69">
      <w:pPr>
        <w:pStyle w:val="Hoofdtekst"/>
        <w:jc w:val="both"/>
      </w:pPr>
      <w:r>
        <w:t>Medio 2023 zijn diverse gesprekken gevoerd met de toenmalige zorgaanbieder (Ipse-DeBruggen) over de organisatie(schaal) van de te leveren zorg/begeleiding m.n. met het oog op de toekomst na 2025. Dit resulteerde in een actieve zoektocht van de stichting naar mogelijke alternatieve zorgaanbieders in de regio of landelijk.</w:t>
      </w:r>
    </w:p>
    <w:p w14:paraId="2C95FD1D" w14:textId="77777777" w:rsidR="00B84C00" w:rsidRDefault="00B84C00" w:rsidP="00DF3D69">
      <w:pPr>
        <w:pStyle w:val="Hoofdtekst"/>
        <w:jc w:val="both"/>
      </w:pPr>
    </w:p>
    <w:p w14:paraId="111C1F33" w14:textId="77777777" w:rsidR="00B84C00" w:rsidRDefault="00EC6C86" w:rsidP="00DF3D69">
      <w:pPr>
        <w:pStyle w:val="Hoofdtekst"/>
        <w:jc w:val="both"/>
      </w:pPr>
      <w:r>
        <w:t>Het bestuur heeft in het jaar 2023 zeven keer vergaderd, waarvan drie keer formeel met de wettelijke vertegenwoordigers van de bewoners, met name n.a.v. de verandering van de huisvestingssituatie en alles wat daarmee samenhangt.</w:t>
      </w:r>
    </w:p>
    <w:p w14:paraId="7EE59CF3" w14:textId="77777777" w:rsidR="00B84C00" w:rsidRDefault="00EC6C86" w:rsidP="00DF3D69">
      <w:pPr>
        <w:pStyle w:val="Koptekst3"/>
        <w:jc w:val="both"/>
        <w:rPr>
          <w:b/>
          <w:bCs/>
          <w:i/>
          <w:iCs/>
          <w:sz w:val="22"/>
          <w:szCs w:val="22"/>
        </w:rPr>
      </w:pPr>
      <w:r>
        <w:rPr>
          <w:b/>
          <w:bCs/>
          <w:i/>
          <w:iCs/>
          <w:sz w:val="22"/>
          <w:szCs w:val="22"/>
        </w:rPr>
        <w:lastRenderedPageBreak/>
        <w:t>2024: ACTIVITEITEN (ACTUEEL VERSLAG)</w:t>
      </w:r>
    </w:p>
    <w:p w14:paraId="49C303AC" w14:textId="77777777" w:rsidR="00B84C00" w:rsidRDefault="00B84C00" w:rsidP="00DF3D69">
      <w:pPr>
        <w:pStyle w:val="Hoofdtekst"/>
        <w:jc w:val="both"/>
      </w:pPr>
    </w:p>
    <w:p w14:paraId="5970BED1" w14:textId="77777777" w:rsidR="00B84C00" w:rsidRDefault="00EC6C86" w:rsidP="00DF3D69">
      <w:pPr>
        <w:pStyle w:val="Hoofdtekst"/>
        <w:jc w:val="both"/>
      </w:pPr>
      <w:r>
        <w:t xml:space="preserve">Uitvoering is gegeven aan de reguliere taken </w:t>
      </w:r>
      <w:proofErr w:type="gramStart"/>
      <w:r>
        <w:t>inzake</w:t>
      </w:r>
      <w:proofErr w:type="gramEnd"/>
      <w:r>
        <w:t xml:space="preserve"> het beheer en onderhoud van de algemene ruimte in de woonvoorziening. Daartoe is geregeld gecommuniceerd met de woningcorporatie o.m. over het onderhoud van het gebouw en te verhelpen storingen, e.d. De fysieke inrichting van het keukengedeelte is verbeterd en verfraaid.</w:t>
      </w:r>
    </w:p>
    <w:p w14:paraId="241E84F3" w14:textId="77777777" w:rsidR="00DF3D69" w:rsidRDefault="00DF3D69" w:rsidP="00DF3D69">
      <w:pPr>
        <w:pStyle w:val="Hoofdtekst"/>
        <w:jc w:val="both"/>
      </w:pPr>
    </w:p>
    <w:p w14:paraId="55552FE4" w14:textId="7DA49AC3" w:rsidR="00B84C00" w:rsidRDefault="00EC6C86" w:rsidP="00DF3D69">
      <w:pPr>
        <w:pStyle w:val="Hoofdtekst"/>
        <w:jc w:val="both"/>
      </w:pPr>
      <w:r>
        <w:t>In het eerste half jaar is overleg gevoerd en zijn concrete afspraken gemaakt met een intermediair zorg- en begeleidingsinstelling Woondroomzorg/WDZ, gevestigd te Geldermalsen. Dit heeft geleid tot een samenwerkings- en een dienstverleningsovereenkomst die per 1 september zijn geëffectueerd. Sindsdien functioneert de stichting (ook) als formeel zorgaanbieder op basis van persoonsgebonden budgetten en met een rol als intermediair en belangenbehartiger voor de individuele bewoners. Het bij de stichting bestaande huishoudelijk reglement is daartoe aangepast.</w:t>
      </w:r>
    </w:p>
    <w:p w14:paraId="5073AF30" w14:textId="77777777" w:rsidR="00DF3D69" w:rsidRDefault="00DF3D69" w:rsidP="00DF3D69">
      <w:pPr>
        <w:pStyle w:val="Hoofdtekst"/>
        <w:jc w:val="both"/>
      </w:pPr>
    </w:p>
    <w:p w14:paraId="401B211C" w14:textId="36F6633C" w:rsidR="00B84C00" w:rsidRDefault="00EC6C86" w:rsidP="00DF3D69">
      <w:pPr>
        <w:pStyle w:val="Hoofdtekst"/>
        <w:jc w:val="both"/>
      </w:pPr>
      <w:r>
        <w:t>De rol van WDZ (als werkgever) bestaat uit het leveren van geïndiceerde zorg, ondersteuning en begeleiding door gekwalificeerde personen in dienst van WDZ, aan de bewoners binnen GeWoon</w:t>
      </w:r>
      <w:r w:rsidR="00DF3D69">
        <w:t xml:space="preserve">. </w:t>
      </w:r>
      <w:proofErr w:type="gramStart"/>
      <w:r w:rsidR="00DF3D69">
        <w:t>T</w:t>
      </w:r>
      <w:r>
        <w:t>evens</w:t>
      </w:r>
      <w:proofErr w:type="gramEnd"/>
      <w:r>
        <w:t xml:space="preserve"> verzorgt WDZ de organisatie van de begeleiding.</w:t>
      </w:r>
    </w:p>
    <w:p w14:paraId="187E17F0" w14:textId="77777777" w:rsidR="00DF3D69" w:rsidRDefault="00DF3D69"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p>
    <w:p w14:paraId="6BD1FC7F" w14:textId="19058913"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r>
        <w:rPr>
          <w:color w:val="000000"/>
          <w:kern w:val="2"/>
          <w:u w:val="none" w:color="000000"/>
        </w:rPr>
        <w:t xml:space="preserve">Activiteiten van de stichting betroffen (mede) de werving en selectie (sollicitatiegesprekken) van geschikt zorgpersoneel en het voeren van daarbij behorend coördinatieoverleg. Er is een nieuwe interne opzet gemaakt voor - en uitvoering gegeven aan - de administratieve inrichting van het proces van budgettoedeling, kostendeclaratie en facturatie, mede via het landelijke PGB-portaal en daarmee samenhangende (certificaat)procedures. Er zijn afspraken opgesteld en vastgelegd </w:t>
      </w:r>
      <w:proofErr w:type="gramStart"/>
      <w:r>
        <w:rPr>
          <w:color w:val="000000"/>
          <w:kern w:val="2"/>
          <w:u w:val="none" w:color="000000"/>
        </w:rPr>
        <w:t>omtrent</w:t>
      </w:r>
      <w:proofErr w:type="gramEnd"/>
      <w:r>
        <w:rPr>
          <w:color w:val="000000"/>
          <w:kern w:val="2"/>
          <w:u w:val="none" w:color="000000"/>
        </w:rPr>
        <w:t xml:space="preserve"> de kostenverdeling tussen individuele </w:t>
      </w:r>
      <w:r w:rsidR="006E3036">
        <w:rPr>
          <w:color w:val="000000"/>
          <w:kern w:val="2"/>
          <w:u w:val="none" w:color="000000"/>
        </w:rPr>
        <w:t>bewoners obv</w:t>
      </w:r>
      <w:r>
        <w:rPr>
          <w:color w:val="000000"/>
          <w:kern w:val="2"/>
          <w:u w:val="none" w:color="000000"/>
        </w:rPr>
        <w:t xml:space="preserve"> de zorgplannen individuele bewoners</w:t>
      </w:r>
    </w:p>
    <w:p w14:paraId="71D07F5B" w14:textId="1BADBB4C" w:rsidR="00B84C00" w:rsidRDefault="00DF3D69"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rPr>
          <w:color w:val="000000"/>
          <w:kern w:val="2"/>
          <w:u w:val="none" w:color="000000"/>
        </w:rPr>
      </w:pPr>
      <w:r>
        <w:rPr>
          <w:color w:val="000000"/>
          <w:kern w:val="2"/>
          <w:u w:val="none" w:color="000000"/>
        </w:rPr>
        <w:t>Ook</w:t>
      </w:r>
      <w:r w:rsidR="00EC6C86">
        <w:rPr>
          <w:color w:val="000000"/>
          <w:kern w:val="2"/>
          <w:u w:val="none" w:color="000000"/>
        </w:rPr>
        <w:t xml:space="preserve"> is een nieuw boekhoudpakket aangeschaft en een geactualiseerde versie van de website (</w:t>
      </w:r>
      <w:hyperlink r:id="rId6" w:history="1">
        <w:r w:rsidR="00EC6C86">
          <w:rPr>
            <w:rStyle w:val="Hyperlink0"/>
            <w:color w:val="000000"/>
            <w:kern w:val="2"/>
            <w:u w:color="000000"/>
          </w:rPr>
          <w:t>stichtinggewoon.org</w:t>
        </w:r>
      </w:hyperlink>
      <w:r w:rsidR="00EC6C86">
        <w:rPr>
          <w:color w:val="000000"/>
          <w:kern w:val="2"/>
          <w:u w:val="none" w:color="000000"/>
        </w:rPr>
        <w:t>) gemaakt, waarmee de stichting streeft naar o.a. meer bekendheid c.q. meer donateurs en sponsoring.</w:t>
      </w:r>
    </w:p>
    <w:p w14:paraId="66B2C390" w14:textId="77777777" w:rsidR="00B84C00" w:rsidRDefault="00EC6C86" w:rsidP="00DF3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both"/>
      </w:pPr>
      <w:r>
        <w:rPr>
          <w:color w:val="000000"/>
          <w:kern w:val="2"/>
          <w:u w:val="none" w:color="000000"/>
        </w:rPr>
        <w:t>Het bestuur van de stichting heeft drie keer per jaar vergaderden overleg gehad met zowel de wettelijk vertegenwoordigers van de bewoners als met externen.</w:t>
      </w:r>
    </w:p>
    <w:sectPr w:rsidR="00B84C00">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2A81" w14:textId="77777777" w:rsidR="003332E9" w:rsidRDefault="003332E9">
      <w:pPr>
        <w:spacing w:after="0"/>
      </w:pPr>
      <w:r>
        <w:separator/>
      </w:r>
    </w:p>
  </w:endnote>
  <w:endnote w:type="continuationSeparator" w:id="0">
    <w:p w14:paraId="5008D003" w14:textId="77777777" w:rsidR="003332E9" w:rsidRDefault="00333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888E" w14:textId="77777777" w:rsidR="00B84C00" w:rsidRDefault="00B84C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591D" w14:textId="77777777" w:rsidR="003332E9" w:rsidRDefault="003332E9">
      <w:pPr>
        <w:spacing w:after="0"/>
      </w:pPr>
      <w:r>
        <w:separator/>
      </w:r>
    </w:p>
  </w:footnote>
  <w:footnote w:type="continuationSeparator" w:id="0">
    <w:p w14:paraId="3FAA0EDD" w14:textId="77777777" w:rsidR="003332E9" w:rsidRDefault="003332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D76C" w14:textId="77777777" w:rsidR="00B84C00" w:rsidRDefault="00B84C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00"/>
    <w:rsid w:val="003332E9"/>
    <w:rsid w:val="006E3036"/>
    <w:rsid w:val="00784BDB"/>
    <w:rsid w:val="00A13B73"/>
    <w:rsid w:val="00A4410F"/>
    <w:rsid w:val="00B84C00"/>
    <w:rsid w:val="00BF31A9"/>
    <w:rsid w:val="00DF3D69"/>
    <w:rsid w:val="00EC6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FE5D"/>
  <w15:docId w15:val="{07D436ED-E8D3-4A28-A56F-FF26ABAE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pPr>
    <w:rPr>
      <w:rFonts w:ascii="Arial Unicode MS" w:hAnsi="Arial Unicode MS" w:cs="Arial Unicode MS"/>
      <w:color w:val="3C4F62"/>
      <w:sz w:val="22"/>
      <w:szCs w:val="22"/>
      <w:u w:val="singl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oofdtekst">
    <w:name w:val="Hoofdtekst"/>
    <w:rPr>
      <w:rFonts w:ascii="Arial Unicode MS" w:hAnsi="Arial Unicode MS" w:cs="Arial Unicode MS"/>
      <w:color w:val="000000"/>
      <w:sz w:val="22"/>
      <w:szCs w:val="22"/>
      <w14:textOutline w14:w="0" w14:cap="flat" w14:cmpd="sng" w14:algn="ctr">
        <w14:noFill/>
        <w14:prstDash w14:val="solid"/>
        <w14:bevel/>
      </w14:textOutline>
    </w:rPr>
  </w:style>
  <w:style w:type="paragraph" w:customStyle="1" w:styleId="Koptekst3">
    <w:name w:val="Koptekst 3"/>
    <w:next w:val="Hoofdtekst"/>
    <w:pPr>
      <w:keepNext/>
      <w:pBdr>
        <w:top w:val="single" w:sz="4" w:space="3" w:color="515151"/>
      </w:pBdr>
      <w:spacing w:before="360" w:after="40" w:line="288" w:lineRule="auto"/>
      <w:outlineLvl w:val="0"/>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htinggewo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Francien Delissen</dc:creator>
  <cp:lastModifiedBy>Theo Geelen</cp:lastModifiedBy>
  <cp:revision>2</cp:revision>
  <dcterms:created xsi:type="dcterms:W3CDTF">2025-09-23T18:15:00Z</dcterms:created>
  <dcterms:modified xsi:type="dcterms:W3CDTF">2025-09-23T18:15:00Z</dcterms:modified>
</cp:coreProperties>
</file>